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DD1AF" w14:textId="6FADB65D" w:rsidR="00063A6D" w:rsidRPr="00B04D55" w:rsidRDefault="00DE7107">
      <w:pPr>
        <w:rPr>
          <w:rFonts w:ascii="Arial" w:hAnsi="Arial" w:cs="Arial"/>
          <w:color w:val="2F5496" w:themeColor="accent1" w:themeShade="BF"/>
          <w:sz w:val="32"/>
          <w:szCs w:val="32"/>
          <w:shd w:val="clear" w:color="auto" w:fill="FFFFFF"/>
        </w:rPr>
      </w:pPr>
      <w:r w:rsidRPr="00B04D55">
        <w:rPr>
          <w:rFonts w:ascii="Arial" w:hAnsi="Arial" w:cs="Arial"/>
          <w:color w:val="2F5496" w:themeColor="accent1" w:themeShade="BF"/>
          <w:sz w:val="32"/>
          <w:szCs w:val="32"/>
          <w:shd w:val="clear" w:color="auto" w:fill="FFFFFF"/>
        </w:rPr>
        <w:t>TOP-6.2.1-16-SL1-2022-00007</w:t>
      </w:r>
    </w:p>
    <w:p w14:paraId="2CEBA9DA" w14:textId="527668ED" w:rsidR="00DE7107" w:rsidRPr="00B04D55" w:rsidRDefault="00DE7107">
      <w:pPr>
        <w:rPr>
          <w:rFonts w:ascii="Arial" w:hAnsi="Arial" w:cs="Arial"/>
          <w:color w:val="2F5496" w:themeColor="accent1" w:themeShade="BF"/>
          <w:sz w:val="32"/>
          <w:szCs w:val="32"/>
        </w:rPr>
      </w:pPr>
      <w:r w:rsidRPr="00B04D55">
        <w:rPr>
          <w:rFonts w:ascii="Arial" w:hAnsi="Arial" w:cs="Arial"/>
          <w:color w:val="2F5496" w:themeColor="accent1" w:themeShade="BF"/>
          <w:sz w:val="32"/>
          <w:szCs w:val="32"/>
          <w:shd w:val="clear" w:color="auto" w:fill="FFFFFF"/>
        </w:rPr>
        <w:t>„Kacsa úti Óvoda fejlesztése”</w:t>
      </w:r>
    </w:p>
    <w:p w14:paraId="69A07289" w14:textId="5C21BE1E" w:rsidR="00DE7107" w:rsidRPr="00B04D55" w:rsidRDefault="00DE7107">
      <w:pPr>
        <w:rPr>
          <w:color w:val="2F5496" w:themeColor="accent1" w:themeShade="BF"/>
          <w:sz w:val="32"/>
          <w:szCs w:val="32"/>
        </w:rPr>
      </w:pPr>
      <w:r w:rsidRPr="00B04D55"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02E75D57" wp14:editId="00F48663">
            <wp:extent cx="2818765" cy="2114550"/>
            <wp:effectExtent l="0" t="0" r="635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D55"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58770F3" wp14:editId="0804CAE9">
            <wp:extent cx="2680970" cy="2123440"/>
            <wp:effectExtent l="0" t="0" r="508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D460" w14:textId="59836403" w:rsidR="00DE7107" w:rsidRPr="00B04D55" w:rsidRDefault="00DE7107" w:rsidP="00DE7107">
      <w:pPr>
        <w:jc w:val="both"/>
        <w:rPr>
          <w:color w:val="2F5496" w:themeColor="accent1" w:themeShade="BF"/>
          <w:sz w:val="32"/>
          <w:szCs w:val="32"/>
        </w:rPr>
      </w:pPr>
      <w:r w:rsidRPr="00B04D55"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20A0AAE6" wp14:editId="4EC8EAEF">
            <wp:extent cx="5524500" cy="1986280"/>
            <wp:effectExtent l="0" t="0" r="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FB37" w14:textId="77777777" w:rsidR="00DE7107" w:rsidRPr="00B04D55" w:rsidRDefault="00DE7107" w:rsidP="00DE710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</w:p>
    <w:p w14:paraId="687ABCFF" w14:textId="53BEF49D" w:rsidR="00DE7107" w:rsidRPr="00DE7107" w:rsidRDefault="00B04D55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B04D55">
        <w:rPr>
          <w:rFonts w:ascii="Arial" w:hAnsi="Arial" w:cs="Arial"/>
          <w:color w:val="2F5496" w:themeColor="accent1" w:themeShade="BF"/>
          <w:sz w:val="32"/>
          <w:szCs w:val="32"/>
        </w:rPr>
        <w:t>A 3 csoportszobával működő óvoda a Kacsa út 2. szám alatt található, Szolnok város „Pletykafalu” városrészén, kertvárosias lakóövezetben. A projekt keretében a meglévő, gazdaságtalanul üzemeltethető épület kerül felújításra,</w:t>
      </w:r>
      <w:r w:rsidR="00DE7107"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 </w:t>
      </w:r>
      <w:r w:rsidR="00DE7107"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az óvoda </w:t>
      </w:r>
      <w:r w:rsidR="00DE7107"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a mai modern kornak megfelelő</w:t>
      </w:r>
      <w:r w:rsidR="00DE7107"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 színvonalat ér el, </w:t>
      </w:r>
      <w:r w:rsidR="00DE7107"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melynek működtetéséhez szükséges eszközök is beszerzésre kerülnek.</w:t>
      </w:r>
    </w:p>
    <w:p w14:paraId="47B164A5" w14:textId="77777777" w:rsidR="00DE7107" w:rsidRPr="00DE7107" w:rsidRDefault="00DE7107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 </w:t>
      </w:r>
    </w:p>
    <w:p w14:paraId="7B6ED7E4" w14:textId="77777777" w:rsidR="00DE7107" w:rsidRPr="00DE7107" w:rsidRDefault="00DE7107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Előzmények:</w:t>
      </w:r>
    </w:p>
    <w:p w14:paraId="665D50BE" w14:textId="19AE7359" w:rsidR="00DE7107" w:rsidRPr="00DE7107" w:rsidRDefault="00DE7107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Szolnok Megyei Jogú Város Önkormányzata közgyűlési döntés alapján 202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2. december 19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-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é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n pályázatot nyújtott be a Terület- és Településfejlesztési Operatív Program keretén belül a TOP-6.2.1-16</w:t>
      </w:r>
      <w:r w:rsidR="00BE177B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 kódszámú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 „Családbarát, munkába állást segítő intézmények, közszolgáltatások fejlesztése” tárgyú felhívásra.</w:t>
      </w:r>
    </w:p>
    <w:p w14:paraId="24EF803C" w14:textId="77777777" w:rsidR="00DE7107" w:rsidRPr="00DE7107" w:rsidRDefault="00DE7107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 </w:t>
      </w:r>
    </w:p>
    <w:p w14:paraId="0C442815" w14:textId="548BDA9F" w:rsidR="00BE177B" w:rsidRPr="00DE7107" w:rsidRDefault="00DE7107" w:rsidP="00BE17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lastRenderedPageBreak/>
        <w:t xml:space="preserve">A </w:t>
      </w:r>
      <w:r w:rsidR="00FF5481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Magyar Államkincstár Jász-Nagykun</w:t>
      </w:r>
      <w:r w:rsidR="009E4EFD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-</w:t>
      </w:r>
      <w:r w:rsidR="00FF5481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Szolnok Vármegyei Igazgatóság vezetője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 a benyújtott támogatási kérelmet, a 202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3. április 25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-én kelt támogatói döntésében foglaltak értelmében, 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363.000.000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 Ft összegű, 100%-os támogatási intenzitású támogatásra érdemesnek ítélte.</w:t>
      </w:r>
    </w:p>
    <w:p w14:paraId="017B7A8A" w14:textId="77777777" w:rsidR="00DE7107" w:rsidRPr="00DE7107" w:rsidRDefault="00DE7107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 </w:t>
      </w:r>
    </w:p>
    <w:p w14:paraId="7918A166" w14:textId="2944053F" w:rsidR="00DE7107" w:rsidRPr="00DE7107" w:rsidRDefault="00DE7107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A Támogatási Szerződés 202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3. június 06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-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á</w:t>
      </w: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n lépett hatályba.</w:t>
      </w:r>
    </w:p>
    <w:p w14:paraId="40F4B8C5" w14:textId="144EF5EF" w:rsidR="00DE7107" w:rsidRPr="00DE7107" w:rsidRDefault="00DE7107" w:rsidP="00DE71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</w:pPr>
      <w:r w:rsidRPr="00DE7107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A projekt várható fizikai befejezése: 202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 xml:space="preserve">3. november </w:t>
      </w:r>
      <w:r w:rsidR="00BE177B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30</w:t>
      </w:r>
      <w:r w:rsidRPr="00B04D55">
        <w:rPr>
          <w:rFonts w:ascii="Arial" w:eastAsia="Times New Roman" w:hAnsi="Arial" w:cs="Arial"/>
          <w:color w:val="2F5496" w:themeColor="accent1" w:themeShade="BF"/>
          <w:kern w:val="0"/>
          <w:sz w:val="32"/>
          <w:szCs w:val="32"/>
          <w:lang w:eastAsia="hu-HU"/>
          <w14:ligatures w14:val="none"/>
        </w:rPr>
        <w:t>.</w:t>
      </w:r>
    </w:p>
    <w:p w14:paraId="224B4312" w14:textId="77777777" w:rsidR="00DE7107" w:rsidRPr="00B04D55" w:rsidRDefault="00DE7107">
      <w:pPr>
        <w:rPr>
          <w:rFonts w:ascii="Arial" w:hAnsi="Arial" w:cs="Arial"/>
          <w:color w:val="2F5496" w:themeColor="accent1" w:themeShade="BF"/>
          <w:sz w:val="32"/>
          <w:szCs w:val="32"/>
        </w:rPr>
      </w:pPr>
    </w:p>
    <w:p w14:paraId="33BF8F78" w14:textId="77777777" w:rsidR="00DE7107" w:rsidRPr="00B04D55" w:rsidRDefault="00DE7107">
      <w:pPr>
        <w:rPr>
          <w:rFonts w:ascii="Arial" w:hAnsi="Arial" w:cs="Arial"/>
          <w:color w:val="2F5496" w:themeColor="accent1" w:themeShade="BF"/>
          <w:sz w:val="32"/>
          <w:szCs w:val="32"/>
        </w:rPr>
      </w:pPr>
    </w:p>
    <w:sectPr w:rsidR="00DE7107" w:rsidRPr="00B04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107"/>
    <w:rsid w:val="00063A6D"/>
    <w:rsid w:val="0072549D"/>
    <w:rsid w:val="00741505"/>
    <w:rsid w:val="009E4EFD"/>
    <w:rsid w:val="00B04D55"/>
    <w:rsid w:val="00BE177B"/>
    <w:rsid w:val="00CE4DDC"/>
    <w:rsid w:val="00DE7107"/>
    <w:rsid w:val="00FF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AB852"/>
  <w15:chartTrackingRefBased/>
  <w15:docId w15:val="{D2F6D6B7-9B3C-4977-9F56-CD821E7F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Vltozat">
    <w:name w:val="Revision"/>
    <w:hidden/>
    <w:uiPriority w:val="99"/>
    <w:semiHidden/>
    <w:rsid w:val="00BE17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141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Ulviczki Éva</dc:creator>
  <cp:keywords/>
  <dc:description/>
  <cp:lastModifiedBy>Nagyné Varga Orsolya</cp:lastModifiedBy>
  <cp:revision>4</cp:revision>
  <cp:lastPrinted>2023-07-07T08:55:00Z</cp:lastPrinted>
  <dcterms:created xsi:type="dcterms:W3CDTF">2023-07-06T07:05:00Z</dcterms:created>
  <dcterms:modified xsi:type="dcterms:W3CDTF">2023-07-07T08:59:00Z</dcterms:modified>
</cp:coreProperties>
</file>